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87527E" w:rsidRDefault="00A82653" w:rsidP="00655B21">
      <w:pPr>
        <w:rPr>
          <w:sz w:val="20"/>
          <w:szCs w:val="20"/>
        </w:rPr>
      </w:pPr>
    </w:p>
    <w:p w14:paraId="3A0B1737" w14:textId="155E9A7B" w:rsidR="00024905" w:rsidRPr="0087527E" w:rsidRDefault="00024905" w:rsidP="00024905">
      <w:pPr>
        <w:suppressAutoHyphens/>
        <w:jc w:val="right"/>
        <w:rPr>
          <w:bCs/>
          <w:sz w:val="20"/>
          <w:szCs w:val="20"/>
        </w:rPr>
      </w:pPr>
      <w:r w:rsidRPr="0087527E">
        <w:rPr>
          <w:bCs/>
          <w:sz w:val="20"/>
          <w:szCs w:val="20"/>
        </w:rPr>
        <w:t xml:space="preserve">Załącznik </w:t>
      </w:r>
      <w:r w:rsidR="00084A1F" w:rsidRPr="0087527E">
        <w:rPr>
          <w:bCs/>
          <w:sz w:val="20"/>
          <w:szCs w:val="20"/>
        </w:rPr>
        <w:t>do formularza oferty</w:t>
      </w:r>
    </w:p>
    <w:p w14:paraId="0BA69C9F" w14:textId="3A0A17DE" w:rsidR="001F0879" w:rsidRPr="0087527E" w:rsidRDefault="00591E1C" w:rsidP="001F0879">
      <w:pPr>
        <w:suppressAutoHyphens/>
        <w:jc w:val="center"/>
        <w:rPr>
          <w:rFonts w:eastAsia="Times New Roman"/>
          <w:b/>
          <w:sz w:val="20"/>
          <w:szCs w:val="20"/>
          <w:lang w:bidi="ar-SA"/>
        </w:rPr>
      </w:pPr>
      <w:r w:rsidRPr="00591E1C">
        <w:rPr>
          <w:rFonts w:eastAsia="Times New Roman"/>
          <w:b/>
          <w:sz w:val="20"/>
          <w:szCs w:val="20"/>
          <w:lang w:bidi="ar-SA"/>
        </w:rPr>
        <w:t>Zadanie</w:t>
      </w:r>
      <w:r w:rsidR="001F0879" w:rsidRPr="0087527E">
        <w:rPr>
          <w:rFonts w:eastAsia="Times New Roman"/>
          <w:b/>
          <w:sz w:val="20"/>
          <w:szCs w:val="20"/>
          <w:lang w:bidi="ar-SA"/>
        </w:rPr>
        <w:t xml:space="preserve"> nr </w:t>
      </w:r>
      <w:r w:rsidR="00225067" w:rsidRPr="0087527E">
        <w:rPr>
          <w:rFonts w:eastAsia="Times New Roman"/>
          <w:b/>
          <w:sz w:val="20"/>
          <w:szCs w:val="20"/>
          <w:lang w:bidi="ar-SA"/>
        </w:rPr>
        <w:t>13</w:t>
      </w:r>
      <w:r w:rsidR="001F0879" w:rsidRPr="0087527E">
        <w:rPr>
          <w:rFonts w:eastAsia="Times New Roman"/>
          <w:b/>
          <w:sz w:val="20"/>
          <w:szCs w:val="20"/>
          <w:lang w:bidi="ar-SA"/>
        </w:rPr>
        <w:t xml:space="preserve"> </w:t>
      </w:r>
      <w:r w:rsidR="00225067" w:rsidRPr="0087527E">
        <w:rPr>
          <w:rFonts w:eastAsia="Times New Roman"/>
          <w:b/>
          <w:sz w:val="20"/>
          <w:szCs w:val="20"/>
          <w:lang w:bidi="ar-SA"/>
        </w:rPr>
        <w:t>– szkolenia z zakresu cyberbezpieczeństwa</w:t>
      </w:r>
      <w:r w:rsidR="0087527E" w:rsidRPr="0087527E">
        <w:rPr>
          <w:rFonts w:eastAsia="Times New Roman"/>
          <w:b/>
          <w:sz w:val="20"/>
          <w:szCs w:val="20"/>
          <w:lang w:bidi="ar-SA"/>
        </w:rPr>
        <w:t xml:space="preserve"> </w:t>
      </w:r>
      <w:r w:rsidR="00225067" w:rsidRPr="0087527E">
        <w:rPr>
          <w:rFonts w:eastAsia="Times New Roman"/>
          <w:b/>
          <w:sz w:val="20"/>
          <w:szCs w:val="20"/>
          <w:lang w:bidi="ar-SA"/>
        </w:rPr>
        <w:t xml:space="preserve">- </w:t>
      </w:r>
      <w:r w:rsidR="001F0879" w:rsidRPr="0087527E">
        <w:rPr>
          <w:rFonts w:eastAsia="Times New Roman"/>
          <w:b/>
          <w:sz w:val="20"/>
          <w:szCs w:val="20"/>
          <w:lang w:bidi="ar-SA"/>
        </w:rPr>
        <w:t xml:space="preserve"> </w:t>
      </w:r>
      <w:r w:rsidR="00225067" w:rsidRPr="0087527E">
        <w:rPr>
          <w:rFonts w:eastAsia="Times New Roman"/>
          <w:b/>
          <w:sz w:val="20"/>
          <w:szCs w:val="20"/>
          <w:lang w:bidi="ar-SA"/>
        </w:rPr>
        <w:t>1 szt.</w:t>
      </w:r>
    </w:p>
    <w:p w14:paraId="7EAD96EF" w14:textId="77777777" w:rsidR="00024905" w:rsidRPr="0087527E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776E54" w:rsidRPr="0087527E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87527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7527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87527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7527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87527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7527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87527E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27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87527E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7527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76E54" w:rsidRPr="0087527E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87527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87527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527E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7527E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87527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87527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527E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7527E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87527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87527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527E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7527E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87527E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87527E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7527E">
              <w:rPr>
                <w:sz w:val="20"/>
                <w:szCs w:val="20"/>
                <w:lang w:val="pl-PL"/>
              </w:rPr>
              <w:t>Rok produkcji nie starszy niż 202</w:t>
            </w:r>
            <w:r w:rsidR="007D60FA" w:rsidRPr="0087527E">
              <w:rPr>
                <w:sz w:val="20"/>
                <w:szCs w:val="20"/>
                <w:lang w:val="pl-PL"/>
              </w:rPr>
              <w:t>5</w:t>
            </w:r>
            <w:r w:rsidRPr="0087527E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2F1B5497" w:rsidR="00D93245" w:rsidRPr="0087527E" w:rsidRDefault="00225067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87527E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87527E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87527E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87527E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7527E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BC5932" w:rsidRPr="0087527E" w14:paraId="20353FFE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BC5932" w:rsidRPr="0087527E" w:rsidRDefault="00BC5932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F3027" w14:textId="2C5BC007" w:rsidR="00225067" w:rsidRPr="0087527E" w:rsidRDefault="00225067" w:rsidP="00743703">
            <w:p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Minimalne wymagania funkcjonalne dla platformy szkoleniowej:</w:t>
            </w:r>
          </w:p>
          <w:p w14:paraId="14F727DB" w14:textId="27534302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indywidualne konto dla każdego z użytkowników korzystających z platformy</w:t>
            </w:r>
          </w:p>
          <w:p w14:paraId="68C0AE4F" w14:textId="32D2357F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możliwość swobodnego poruszania się pomiędzy poszczególnymi lekcjami i modułami kursu</w:t>
            </w:r>
          </w:p>
          <w:p w14:paraId="674A3E4C" w14:textId="77777777" w:rsidR="00743703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śledzenie postępów użytkowników poprzez generowanie raportu pokazującego ile lekcji z całości kursu ukończył dany pracownik (opcja ta powinna być dostępna wyłącznie dla wybranych osób)</w:t>
            </w:r>
          </w:p>
          <w:p w14:paraId="7278E574" w14:textId="3DF47C1D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weryfikacja wiedzy użytkowników, którzy ukończyli poszczególne moduły poprzez quizy (w tym weryfikacja ile razy dany użytkownik rozwiązywał quiz zanim go zdał)</w:t>
            </w:r>
          </w:p>
          <w:p w14:paraId="23077F1D" w14:textId="7AF6EF2E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pamiętanie postępów użytkownika w celu umożliwienia mu kontynuacji nauki od miejsca, w którym zakończył sesję z platformą</w:t>
            </w:r>
          </w:p>
          <w:p w14:paraId="71A44BA1" w14:textId="0EE73128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samodzielna zmiana lub resetowanie hasła w przypadku jego zapomnienia</w:t>
            </w:r>
          </w:p>
          <w:p w14:paraId="46F6665C" w14:textId="2A99EE85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śledzenie ilości prób logowania i automatyczne blokowanie kont w przypadku przekroczenia zdefiniowanej ilości błędnych logowań</w:t>
            </w:r>
          </w:p>
          <w:p w14:paraId="75C1AF76" w14:textId="793E043D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udostępnianie materiału edukacyjnego w dwóch trybach (do wyboru): natychmiastowy dostęp do całości materiału lub poszczególne moduły odkrywane stopniowo (np. raz w tygodniu)</w:t>
            </w:r>
          </w:p>
          <w:p w14:paraId="22752C1E" w14:textId="337BEA04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zautomatyzowana wysyłkę powiadomień do użytkowników z przypomnieniem o konieczności zapoznania się z kolejnymi modułami</w:t>
            </w:r>
          </w:p>
          <w:p w14:paraId="042A4442" w14:textId="67F4DFA3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 xml:space="preserve">generowanie certyfikatów w formie PDF przez użytkowników, którzy pomyślnie </w:t>
            </w:r>
            <w:r w:rsidRPr="0087527E">
              <w:rPr>
                <w:sz w:val="20"/>
                <w:szCs w:val="20"/>
              </w:rPr>
              <w:lastRenderedPageBreak/>
              <w:t>rozwiązali wszystkie quizy</w:t>
            </w:r>
          </w:p>
          <w:p w14:paraId="648944C8" w14:textId="4CA4833E" w:rsidR="00225067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mechanizm hurtowego importu dużej liczby użytkowników do platformy</w:t>
            </w:r>
          </w:p>
          <w:p w14:paraId="2FF7049B" w14:textId="1D482EF7" w:rsidR="00BC5932" w:rsidRPr="0087527E" w:rsidRDefault="00225067" w:rsidP="00743703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dostępność z dowolnego urządzenia z przeglądarką internetową (responsywność strony) bez konieczności instalacji dodatkowych aplikacji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E3A829B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lastRenderedPageBreak/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C5932" w:rsidRPr="0087527E" w14:paraId="0AC51977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BC5932" w:rsidRPr="0087527E" w:rsidRDefault="00BC5932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C83C6" w14:textId="75D6C9D3" w:rsidR="00225067" w:rsidRPr="0087527E" w:rsidRDefault="00225067" w:rsidP="002250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Platforma powinna uwzględniać potrzeby osób niepełnosprawnych, w tym m.in.:</w:t>
            </w:r>
          </w:p>
          <w:p w14:paraId="4D980E62" w14:textId="3A85FC5C" w:rsidR="00225067" w:rsidRPr="0087527E" w:rsidRDefault="00225067" w:rsidP="00743703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możliwość dostosowania (zwiększania, zmniejszania) rozmiaru czcionek</w:t>
            </w:r>
          </w:p>
          <w:p w14:paraId="5D6C9C11" w14:textId="486903B4" w:rsidR="00225067" w:rsidRPr="0087527E" w:rsidRDefault="00225067" w:rsidP="00743703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możliwość wyboru jednej z wersji kolorystycznych (szarości, wysoki kontrast, negatyw, jasne tło)</w:t>
            </w:r>
          </w:p>
          <w:p w14:paraId="2AAC298B" w14:textId="018C5F78" w:rsidR="00225067" w:rsidRPr="0087527E" w:rsidRDefault="00225067" w:rsidP="00743703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możliwość włączenia trybu podkreślania linków</w:t>
            </w:r>
          </w:p>
          <w:p w14:paraId="29C28C85" w14:textId="3F601901" w:rsidR="00225067" w:rsidRPr="0087527E" w:rsidRDefault="00225067" w:rsidP="00743703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możliwość włączenia trybu czytelnych czcionek</w:t>
            </w:r>
          </w:p>
          <w:p w14:paraId="24952F1B" w14:textId="3FBB28B8" w:rsidR="00BC5932" w:rsidRPr="0087527E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11A19BFD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C5932" w:rsidRPr="0087527E" w14:paraId="44835618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BC5932" w:rsidRPr="0087527E" w:rsidRDefault="00BC5932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70BDA163" w:rsidR="00BC5932" w:rsidRPr="0087527E" w:rsidRDefault="00743703" w:rsidP="00743703">
            <w:pPr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Platforma powinna spełniać wymogi RODO dotyczące bezpieczeństwa, przechowywania danych osobowych na terenie Europejskiego Obszaru Gospodarczego oraz minimalizacji zakresu i czasu przetwarzania danych osobowych. Dostawca platformy zobowiązany jest przeprowadzać w formie udokumentowanej analizę ryzyka związanego z bezpieczeństwem danych osobowych minimum raz w roku oraz przy każdej zmianie mogącej mieć istotny wpływ na bezpieczeństwo danych osobowych.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C9BEB0B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C5932" w:rsidRPr="0087527E" w14:paraId="048A673C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BC5932" w:rsidRPr="0087527E" w:rsidRDefault="00BC5932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981EE" w14:textId="0531AC52" w:rsidR="00743703" w:rsidRPr="0087527E" w:rsidRDefault="00743703" w:rsidP="0074370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Minimalne wymagania dotyczące treści edukacyjnych:</w:t>
            </w:r>
          </w:p>
          <w:p w14:paraId="790A45E0" w14:textId="17B98A7B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Materiały szkoleniowe powinny mieć format wideo-wykładów z udziałem wykładowcy omawiającego poszczególne zagadnienia (niedopuszczalne są nagrania generowane z udziałem sztucznej inteligencji nawet w przypadku realistycznie wyglądających postaci, a także lekcje składające się wyłącznie z animacji)</w:t>
            </w:r>
          </w:p>
          <w:p w14:paraId="1A2787FB" w14:textId="2A7E56B5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Lekcje prowadzone powinny być przez praktyków z minimum 5. letnim doświadczeniem zawodowym w obszarze cyberbezpieczeństwa. Doświadczenie to poparte powinno być referencjami oraz posiadaniem minimum jednego z certyfikatów branżowych (CEH, OSCP, LPT)</w:t>
            </w:r>
          </w:p>
          <w:p w14:paraId="79986758" w14:textId="33CD39B6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Wykłady poparte powinny być dużą ilością realnych przykładów zagrożeń</w:t>
            </w:r>
          </w:p>
          <w:p w14:paraId="66C19FE4" w14:textId="228FF872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Lekcje powinny być wzbogacone materiałami dodatkowymi w postaci dokumentów, nagrań, opracowań</w:t>
            </w:r>
          </w:p>
          <w:p w14:paraId="2D1FD0A9" w14:textId="5A3649EF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Poza prezentacjami i przykładami praktycznymi na materiał powinny się składać filmy instruktażowe prezentujące realne zastosowania narzędzi podnoszących bezpieczeństwo.</w:t>
            </w:r>
          </w:p>
          <w:p w14:paraId="3894AD46" w14:textId="14803F57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 xml:space="preserve">Materiały wideo powinny być prezentowane z dedykowanej platformy gwarantującej </w:t>
            </w:r>
            <w:r w:rsidRPr="0087527E">
              <w:rPr>
                <w:sz w:val="20"/>
                <w:szCs w:val="20"/>
              </w:rPr>
              <w:lastRenderedPageBreak/>
              <w:t>wysoką dostępność i wydajność, która nie osadza w treści wideo dodatkowych elementów typu reklamy, polecenia, playlisty, odnośniki do zewnętrznych materiałów.</w:t>
            </w:r>
          </w:p>
          <w:p w14:paraId="3AC83404" w14:textId="0C30A860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Materiały edukacyjne powinny mieć spójny charakter i być przygotowane oraz zaprezentowane przez jednego wykładowcę. Niedopuszczalna jest kompilacja treści pochodzących z różnych źródeł.</w:t>
            </w:r>
          </w:p>
          <w:p w14:paraId="2D805246" w14:textId="5068693F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Treści edukacyjne nie powinny zawierać lokowania produktów oraz płatnych promocji, w tym linków afiliacyjnych.</w:t>
            </w:r>
          </w:p>
          <w:p w14:paraId="2EE11296" w14:textId="4E4D14CC" w:rsidR="00743703" w:rsidRPr="0087527E" w:rsidRDefault="00743703" w:rsidP="00743703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Treści powinny być prezentowane w języku polskim (niedopuszczalne jest stosowanie treści obcojęzycznych z tłumaczeniem w postaci napisów)</w:t>
            </w:r>
          </w:p>
          <w:p w14:paraId="4E19DECF" w14:textId="071F31D6" w:rsidR="00BC5932" w:rsidRPr="0087527E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BA97678" w:rsidR="00BC5932" w:rsidRPr="0087527E" w:rsidRDefault="00BC5932" w:rsidP="00BC593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lastRenderedPageBreak/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C5932" w:rsidRPr="0087527E" w14:paraId="2A89D044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BC5932" w:rsidRPr="0087527E" w:rsidRDefault="00BC5932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B96E" w14:textId="3DAFF0C0" w:rsidR="00743703" w:rsidRPr="0087527E" w:rsidRDefault="00743703" w:rsidP="0074370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Wymagania odnośnie zakresu tematycznego i czasu trwania lekcji:</w:t>
            </w:r>
          </w:p>
          <w:p w14:paraId="7B3C6C9A" w14:textId="087AB930" w:rsidR="00743703" w:rsidRPr="0087527E" w:rsidRDefault="00743703" w:rsidP="0087527E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łączny czas trwania lekcji w platformie powinien przekraczać 7 pełnych godzin zegarowych</w:t>
            </w:r>
          </w:p>
          <w:p w14:paraId="581F4043" w14:textId="3103A2BB" w:rsidR="00743703" w:rsidRPr="0087527E" w:rsidRDefault="00743703" w:rsidP="0087527E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zakres tematyczny kursu powinien obejmować minimum:</w:t>
            </w:r>
          </w:p>
          <w:p w14:paraId="41F12EF8" w14:textId="39CA1EEA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socjotechniczne (scam, phishing, smshing, spoofing, złośliwe reklamy)</w:t>
            </w:r>
          </w:p>
          <w:p w14:paraId="5CA3B7C2" w14:textId="12B2E04D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bezpieczeństwo haseł (przykłady stosowania, złe i dobre praktyki, menedżery haseł z instrukcją ich użytkowania, wycieki haseł, reakcja na wyciek hasła)</w:t>
            </w:r>
          </w:p>
          <w:p w14:paraId="0FCD7B40" w14:textId="68D4E192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omówienie zagadnień związanych ze środowiskiem cyberprzestępców oraz darknetem i powodów dla których stanowią oni zagrożenie</w:t>
            </w:r>
          </w:p>
          <w:p w14:paraId="58FDFDB2" w14:textId="77F73568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omówienie zagadnień uwierzytelniania dwuskładnikowego, w tym z wykorzystaniem kluczy sprzętowych</w:t>
            </w:r>
          </w:p>
          <w:p w14:paraId="22FA7F64" w14:textId="6E34B297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bezpieczeństwo poczty (złośliwe linki i załączniki, zasady weryfikacji, narzędzia pomagające zweryfikować załącznik takie jak VirusTotal z pokazem użytkowania)</w:t>
            </w:r>
          </w:p>
          <w:p w14:paraId="7EF5DE1D" w14:textId="78E4E757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naukę rozpoznawania fałszywych domen i adresów URL z uwzględnieniem zagadnień takich jak typosquatting, cybersquatting</w:t>
            </w:r>
          </w:p>
          <w:p w14:paraId="395706FB" w14:textId="136C8443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naukę weryfikacji zabezpieczeń strony www (szyfrowanie ssl, certyfikat, dane na certyfikacie, ostrzeżenia o błędach certyfikatu)</w:t>
            </w:r>
          </w:p>
          <w:p w14:paraId="5AB39C2E" w14:textId="2B97A270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bezpieczeństwo przeglądarek (ciasteczka, zapamiętywanie haseł, ataki typu clickjacking, likejacking, camjacking)</w:t>
            </w:r>
          </w:p>
          <w:p w14:paraId="377B781D" w14:textId="637F90E6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lastRenderedPageBreak/>
              <w:t>zagrożenia związane z urządzeniami (telefony nieznanego pochodzenia, nośniki danych, dedykowane urządzenia hackerskie typu implanty, badusb, urządzenia do przechwytywania i kopiowania sygnałów radiowych oraz zabezpieczeń)</w:t>
            </w:r>
          </w:p>
          <w:p w14:paraId="16BBBD7D" w14:textId="3E3D6C31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typu SIMswap, ataki techniką wodopoju, ataki telefoniczne, spoofing numeru telefonu</w:t>
            </w:r>
          </w:p>
          <w:p w14:paraId="3B612CCB" w14:textId="39F0D2AF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związane z sieciami WiFi</w:t>
            </w:r>
          </w:p>
          <w:p w14:paraId="1A002D0F" w14:textId="3C05FFC4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oszustwa wykorzystujące sztuczną inteligencję do generowania obrazu i głosu znanych osób</w:t>
            </w:r>
          </w:p>
          <w:p w14:paraId="13CD4C9A" w14:textId="0D9C9A9E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związane z tzw. Internetem rzeczy i urządzeniami codziennego użytku</w:t>
            </w:r>
          </w:p>
          <w:p w14:paraId="4600739B" w14:textId="13FE0E03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związane z fake newsami i dezinformacją</w:t>
            </w:r>
          </w:p>
          <w:p w14:paraId="1A5FDBF9" w14:textId="188D0AA4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bezpieczeństwo mediów społecznościowych (kradzieże profili, wyłudzanie płatności Blik, podszywanie się pod znane osoby, metody zabezpieczania profili, fałszywe konkursy)</w:t>
            </w:r>
          </w:p>
          <w:p w14:paraId="6A86B10D" w14:textId="0A181E8F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OSINT i metadane oraz prywatność w Internecie</w:t>
            </w:r>
          </w:p>
          <w:p w14:paraId="4C433882" w14:textId="24B82FAF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bezpieczeństwo płatności w Internecie (karty płatnicze, bramki płatnicze, Blik, bankowość mobilna)</w:t>
            </w:r>
          </w:p>
          <w:p w14:paraId="49DBA593" w14:textId="2484CCC9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dla organizacji takie jak szpiegostwo gospodarcze / wrogi pracownik</w:t>
            </w:r>
          </w:p>
          <w:p w14:paraId="0A6BC3C9" w14:textId="444F1B0B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dobre praktyki bezpieczeństwa (hardening, aktualizacje, ochrona antywirusowa, zapora, kopie bezpieczeństwa, bezpieczne usuwanie danych)</w:t>
            </w:r>
          </w:p>
          <w:p w14:paraId="63429F27" w14:textId="4541EECF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zagrożenia urządzeń mobilnych (złośliwe aplikacje, uprawnienia aplikacji, inwigilacja z użyciem telefonu, bezpieczeństwo dzieci)</w:t>
            </w:r>
          </w:p>
          <w:p w14:paraId="0DE090A9" w14:textId="1D9AA669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rozpoznawanie, zgłaszanie i prawidłowe reagowanie na incydenty bezpieczeństwa</w:t>
            </w:r>
          </w:p>
          <w:p w14:paraId="7B1A4FAD" w14:textId="72888772" w:rsidR="00743703" w:rsidRPr="0087527E" w:rsidRDefault="00743703" w:rsidP="0087527E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metody zwiększania bezpieczeństwa i poufności komunikacji (zalecana przeglądarka, komunikator, konto pocztowe, vpn, blokada usług premium)</w:t>
            </w:r>
          </w:p>
          <w:p w14:paraId="3F429A24" w14:textId="164ED956" w:rsidR="00BC5932" w:rsidRPr="0087527E" w:rsidRDefault="00743703" w:rsidP="0087527E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Każdy moduł tematyczny zakończony powinien zostać zadaniem do wykonania przez użytkownika. Celem zadania powinno być utrwalenie materiału zawartego w kursie oraz podniesienie poziomu bezpieczeństwa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6AC6A0DE" w:rsidR="00BC5932" w:rsidRPr="0087527E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lastRenderedPageBreak/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C5932" w:rsidRPr="0087527E" w14:paraId="16B70524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BC5932" w:rsidRPr="0087527E" w:rsidRDefault="00BC5932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2B8DD" w14:textId="246526BB" w:rsidR="0087527E" w:rsidRPr="0087527E" w:rsidRDefault="0087527E" w:rsidP="0087527E">
            <w:p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Wymagania dotyczące dedykowanego modułu dla kierownictwa</w:t>
            </w:r>
          </w:p>
          <w:p w14:paraId="1BDAB48E" w14:textId="2365A450" w:rsidR="0087527E" w:rsidRPr="0087527E" w:rsidRDefault="0087527E" w:rsidP="0087527E">
            <w:pPr>
              <w:pStyle w:val="Akapitzlist"/>
              <w:numPr>
                <w:ilvl w:val="0"/>
                <w:numId w:val="15"/>
              </w:num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lastRenderedPageBreak/>
              <w:t>Materiały edukacyjne powinny obejmować dodatkowy moduł dedykowany dla kierownictwa organizacji. Moduł ten powinien obejmować minimum tematykę:</w:t>
            </w:r>
          </w:p>
          <w:p w14:paraId="304D5CE4" w14:textId="1E66269F" w:rsidR="0087527E" w:rsidRPr="0087527E" w:rsidRDefault="0087527E" w:rsidP="0087527E">
            <w:pPr>
              <w:pStyle w:val="Akapitzlist"/>
              <w:numPr>
                <w:ilvl w:val="0"/>
                <w:numId w:val="16"/>
              </w:num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Podstaw prawnych w obszarze cyberbezpieczeństwa</w:t>
            </w:r>
          </w:p>
          <w:p w14:paraId="22F15E3D" w14:textId="05CC3528" w:rsidR="0087527E" w:rsidRPr="0087527E" w:rsidRDefault="0087527E" w:rsidP="0087527E">
            <w:pPr>
              <w:pStyle w:val="Akapitzlist"/>
              <w:numPr>
                <w:ilvl w:val="0"/>
                <w:numId w:val="16"/>
              </w:num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Typów ataków</w:t>
            </w:r>
          </w:p>
          <w:p w14:paraId="20B9019C" w14:textId="1061A06E" w:rsidR="0087527E" w:rsidRPr="0087527E" w:rsidRDefault="0087527E" w:rsidP="0087527E">
            <w:pPr>
              <w:pStyle w:val="Akapitzlist"/>
              <w:numPr>
                <w:ilvl w:val="0"/>
                <w:numId w:val="16"/>
              </w:num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Reagowania na incydenty</w:t>
            </w:r>
          </w:p>
          <w:p w14:paraId="747F8108" w14:textId="1BFF1043" w:rsidR="0087527E" w:rsidRPr="0087527E" w:rsidRDefault="0087527E" w:rsidP="0087527E">
            <w:pPr>
              <w:pStyle w:val="Akapitzlist"/>
              <w:numPr>
                <w:ilvl w:val="0"/>
                <w:numId w:val="16"/>
              </w:num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Wykonywania badań bezpieczeństwa</w:t>
            </w:r>
          </w:p>
          <w:p w14:paraId="2FB2BB59" w14:textId="1144C66A" w:rsidR="00BC5932" w:rsidRPr="0087527E" w:rsidRDefault="0087527E" w:rsidP="0087527E">
            <w:pPr>
              <w:pStyle w:val="Akapitzlist"/>
              <w:numPr>
                <w:ilvl w:val="0"/>
                <w:numId w:val="16"/>
              </w:numPr>
              <w:snapToGrid w:val="0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t>Roli kadry zarządzającej w procesach bezpieczeństwa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55268AF0" w:rsidR="00BC5932" w:rsidRPr="0087527E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7527E">
              <w:rPr>
                <w:sz w:val="20"/>
                <w:szCs w:val="20"/>
              </w:rPr>
              <w:lastRenderedPageBreak/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BC5932" w:rsidRPr="0087527E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527E" w:rsidRPr="0087527E" w14:paraId="7E1D3476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B282" w14:textId="77777777" w:rsidR="0087527E" w:rsidRPr="0087527E" w:rsidRDefault="0087527E" w:rsidP="007D60FA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12D9" w14:textId="2F6D1CAA" w:rsidR="0087527E" w:rsidRPr="0087527E" w:rsidRDefault="0087527E" w:rsidP="0087527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miesięcy subskrypcji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DEB4" w14:textId="0CD87DE7" w:rsidR="0087527E" w:rsidRPr="0087527E" w:rsidRDefault="0087527E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8915C" w14:textId="77777777" w:rsidR="0087527E" w:rsidRPr="0087527E" w:rsidRDefault="0087527E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87527E" w:rsidRDefault="00024905" w:rsidP="00655B21">
      <w:pPr>
        <w:rPr>
          <w:sz w:val="20"/>
          <w:szCs w:val="20"/>
        </w:rPr>
      </w:pPr>
    </w:p>
    <w:p w14:paraId="6B9727C5" w14:textId="77777777" w:rsidR="00A63A31" w:rsidRPr="0087527E" w:rsidRDefault="00A63A31" w:rsidP="00655B21">
      <w:pPr>
        <w:rPr>
          <w:sz w:val="20"/>
          <w:szCs w:val="20"/>
        </w:rPr>
      </w:pPr>
    </w:p>
    <w:p w14:paraId="16E4F9AD" w14:textId="77777777" w:rsidR="00802AEE" w:rsidRPr="0087527E" w:rsidRDefault="00802AEE" w:rsidP="00802AEE">
      <w:pPr>
        <w:jc w:val="right"/>
        <w:rPr>
          <w:rFonts w:eastAsia="Times New Roman"/>
          <w:sz w:val="20"/>
          <w:szCs w:val="20"/>
        </w:rPr>
      </w:pPr>
      <w:r w:rsidRPr="0087527E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87527E" w:rsidRDefault="00802AEE" w:rsidP="00802AEE">
      <w:pPr>
        <w:jc w:val="right"/>
        <w:rPr>
          <w:rFonts w:eastAsia="Times New Roman"/>
          <w:sz w:val="20"/>
          <w:szCs w:val="20"/>
        </w:rPr>
      </w:pPr>
      <w:r w:rsidRPr="0087527E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87527E" w:rsidRDefault="00802AEE" w:rsidP="00802AEE">
      <w:pPr>
        <w:jc w:val="right"/>
        <w:rPr>
          <w:rFonts w:eastAsia="Times New Roman"/>
          <w:sz w:val="20"/>
          <w:szCs w:val="20"/>
        </w:rPr>
      </w:pPr>
      <w:r w:rsidRPr="0087527E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87527E" w:rsidRDefault="00641065" w:rsidP="00655B21">
      <w:pPr>
        <w:rPr>
          <w:sz w:val="20"/>
          <w:szCs w:val="20"/>
        </w:rPr>
      </w:pPr>
    </w:p>
    <w:sectPr w:rsidR="00641065" w:rsidRPr="0087527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9490" w14:textId="77777777" w:rsidR="00A56252" w:rsidRDefault="00A56252">
      <w:r>
        <w:separator/>
      </w:r>
    </w:p>
  </w:endnote>
  <w:endnote w:type="continuationSeparator" w:id="0">
    <w:p w14:paraId="328B7EF2" w14:textId="77777777" w:rsidR="00A56252" w:rsidRDefault="00A56252">
      <w:r>
        <w:continuationSeparator/>
      </w:r>
    </w:p>
  </w:endnote>
  <w:endnote w:type="continuationNotice" w:id="1">
    <w:p w14:paraId="7428D14A" w14:textId="77777777" w:rsidR="00A56252" w:rsidRDefault="00A562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DDDF" w14:textId="77777777" w:rsidR="00A56252" w:rsidRDefault="00A56252">
      <w:r>
        <w:separator/>
      </w:r>
    </w:p>
  </w:footnote>
  <w:footnote w:type="continuationSeparator" w:id="0">
    <w:p w14:paraId="1F35049D" w14:textId="77777777" w:rsidR="00A56252" w:rsidRDefault="00A56252">
      <w:r>
        <w:continuationSeparator/>
      </w:r>
    </w:p>
  </w:footnote>
  <w:footnote w:type="continuationNotice" w:id="1">
    <w:p w14:paraId="79D299BD" w14:textId="77777777" w:rsidR="00A56252" w:rsidRDefault="00A562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82659"/>
    <w:multiLevelType w:val="hybridMultilevel"/>
    <w:tmpl w:val="D3E6C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C41C0"/>
    <w:multiLevelType w:val="hybridMultilevel"/>
    <w:tmpl w:val="260C04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EB3BFD"/>
    <w:multiLevelType w:val="hybridMultilevel"/>
    <w:tmpl w:val="1E4A3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C3062"/>
    <w:multiLevelType w:val="hybridMultilevel"/>
    <w:tmpl w:val="DE26DE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76C9F"/>
    <w:multiLevelType w:val="hybridMultilevel"/>
    <w:tmpl w:val="1ABAA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82C3F"/>
    <w:multiLevelType w:val="hybridMultilevel"/>
    <w:tmpl w:val="3F201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B3EF0"/>
    <w:multiLevelType w:val="hybridMultilevel"/>
    <w:tmpl w:val="7C7C394C"/>
    <w:lvl w:ilvl="0" w:tplc="8B40A10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AB36D1"/>
    <w:multiLevelType w:val="hybridMultilevel"/>
    <w:tmpl w:val="533469DA"/>
    <w:lvl w:ilvl="0" w:tplc="8B40A10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51030"/>
    <w:multiLevelType w:val="hybridMultilevel"/>
    <w:tmpl w:val="505A07EC"/>
    <w:lvl w:ilvl="0" w:tplc="8B40A10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B32CF"/>
    <w:multiLevelType w:val="hybridMultilevel"/>
    <w:tmpl w:val="F4E816C2"/>
    <w:lvl w:ilvl="0" w:tplc="8B40A10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C05F20"/>
    <w:multiLevelType w:val="hybridMultilevel"/>
    <w:tmpl w:val="25B02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4"/>
  </w:num>
  <w:num w:numId="5">
    <w:abstractNumId w:val="15"/>
  </w:num>
  <w:num w:numId="6">
    <w:abstractNumId w:val="7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2"/>
  </w:num>
  <w:num w:numId="12">
    <w:abstractNumId w:val="14"/>
  </w:num>
  <w:num w:numId="13">
    <w:abstractNumId w:val="5"/>
  </w:num>
  <w:num w:numId="14">
    <w:abstractNumId w:val="0"/>
  </w:num>
  <w:num w:numId="15">
    <w:abstractNumId w:val="6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5067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91E1C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3703"/>
    <w:rsid w:val="00745359"/>
    <w:rsid w:val="00752456"/>
    <w:rsid w:val="00753EA8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527E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252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9</cp:revision>
  <cp:lastPrinted>2024-11-14T08:47:00Z</cp:lastPrinted>
  <dcterms:created xsi:type="dcterms:W3CDTF">2025-04-30T07:51:00Z</dcterms:created>
  <dcterms:modified xsi:type="dcterms:W3CDTF">2025-08-20T20:27:00Z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